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59" w:rsidRDefault="00B41059" w:rsidP="00520DFB">
      <w:pPr>
        <w:rPr>
          <w:b/>
          <w:bCs/>
          <w:sz w:val="32"/>
          <w:szCs w:val="32"/>
          <w:lang w:val="en-US"/>
        </w:rPr>
      </w:pPr>
    </w:p>
    <w:p w:rsidR="00B41059" w:rsidRDefault="00B41059" w:rsidP="00B4105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B41059" w:rsidRPr="00C45C60" w:rsidRDefault="00B41059" w:rsidP="00B41059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B41059" w:rsidRDefault="00B41059" w:rsidP="00B41059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B41059" w:rsidRDefault="00B41059" w:rsidP="00B41059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2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059" w:rsidRDefault="00B41059" w:rsidP="00B4105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B41059" w:rsidRDefault="00B41059" w:rsidP="00B4105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B41059" w:rsidRPr="00C45C60" w:rsidRDefault="00B41059" w:rsidP="00B4105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B41059" w:rsidRDefault="00B41059" w:rsidP="00B41059">
      <w:pPr>
        <w:rPr>
          <w:b/>
          <w:bCs/>
          <w:sz w:val="36"/>
          <w:szCs w:val="36"/>
        </w:rPr>
      </w:pPr>
    </w:p>
    <w:p w:rsidR="00B41059" w:rsidRPr="00C81A28" w:rsidRDefault="00B41059" w:rsidP="00520DFB">
      <w:pPr>
        <w:jc w:val="center"/>
        <w:rPr>
          <w:b/>
          <w:bCs/>
          <w:sz w:val="36"/>
          <w:szCs w:val="36"/>
        </w:rPr>
      </w:pPr>
      <w:r w:rsidRPr="00C81A28">
        <w:rPr>
          <w:b/>
          <w:bCs/>
          <w:sz w:val="36"/>
          <w:szCs w:val="36"/>
        </w:rPr>
        <w:t xml:space="preserve">Planning des </w:t>
      </w:r>
      <w:r w:rsidR="00C81A28" w:rsidRPr="00C81A28">
        <w:rPr>
          <w:b/>
          <w:bCs/>
          <w:sz w:val="36"/>
          <w:szCs w:val="36"/>
        </w:rPr>
        <w:t xml:space="preserve">examens de </w:t>
      </w:r>
      <w:r w:rsidR="00520DFB" w:rsidRPr="00C81A28">
        <w:rPr>
          <w:b/>
          <w:bCs/>
          <w:sz w:val="36"/>
          <w:szCs w:val="36"/>
        </w:rPr>
        <w:t>rattrapage</w:t>
      </w:r>
    </w:p>
    <w:p w:rsidR="00B41059" w:rsidRPr="00AB2CFE" w:rsidRDefault="00B41059" w:rsidP="00B41059">
      <w:pPr>
        <w:jc w:val="center"/>
        <w:rPr>
          <w:b/>
          <w:bCs/>
          <w:sz w:val="36"/>
          <w:szCs w:val="36"/>
          <w:lang w:val="en-US"/>
        </w:rPr>
      </w:pPr>
      <w:r w:rsidRPr="00AB2CFE">
        <w:rPr>
          <w:b/>
          <w:bCs/>
          <w:sz w:val="36"/>
          <w:szCs w:val="36"/>
          <w:lang w:val="en-US"/>
        </w:rPr>
        <w:t>M2 CO / (S3) - 202</w:t>
      </w:r>
      <w:r>
        <w:rPr>
          <w:b/>
          <w:bCs/>
          <w:sz w:val="36"/>
          <w:szCs w:val="36"/>
          <w:lang w:val="en-US"/>
        </w:rPr>
        <w:t>1</w:t>
      </w:r>
      <w:r w:rsidRPr="00AB2CFE">
        <w:rPr>
          <w:b/>
          <w:bCs/>
          <w:sz w:val="36"/>
          <w:szCs w:val="36"/>
          <w:lang w:val="en-US"/>
        </w:rPr>
        <w:t>/202</w:t>
      </w:r>
      <w:r>
        <w:rPr>
          <w:b/>
          <w:bCs/>
          <w:sz w:val="36"/>
          <w:szCs w:val="36"/>
          <w:lang w:val="en-US"/>
        </w:rPr>
        <w:t>2</w:t>
      </w:r>
    </w:p>
    <w:p w:rsidR="00B41059" w:rsidRPr="00AB2CFE" w:rsidRDefault="00B41059" w:rsidP="0067548B">
      <w:pPr>
        <w:jc w:val="center"/>
        <w:rPr>
          <w:b/>
          <w:bCs/>
          <w:sz w:val="36"/>
          <w:szCs w:val="36"/>
          <w:lang w:val="en-US"/>
        </w:rPr>
      </w:pPr>
      <w:r w:rsidRPr="00AB2CFE">
        <w:rPr>
          <w:b/>
          <w:bCs/>
          <w:sz w:val="36"/>
          <w:szCs w:val="36"/>
          <w:lang w:val="en-US"/>
        </w:rPr>
        <w:t xml:space="preserve"> </w:t>
      </w:r>
      <w:r w:rsidRPr="00AB2CFE">
        <w:rPr>
          <w:b/>
          <w:bCs/>
          <w:sz w:val="36"/>
          <w:szCs w:val="36"/>
          <w:highlight w:val="yellow"/>
          <w:lang w:val="en-US"/>
        </w:rPr>
        <w:t>Salle</w:t>
      </w:r>
      <w:r w:rsidRPr="00AB2CFE">
        <w:rPr>
          <w:b/>
          <w:bCs/>
          <w:sz w:val="36"/>
          <w:szCs w:val="36"/>
          <w:lang w:val="en-US"/>
        </w:rPr>
        <w:t xml:space="preserve">: </w:t>
      </w:r>
      <w:r w:rsidR="0067548B">
        <w:rPr>
          <w:b/>
          <w:bCs/>
          <w:sz w:val="36"/>
          <w:szCs w:val="36"/>
          <w:lang w:val="en-US"/>
        </w:rPr>
        <w:t xml:space="preserve">Salle des </w:t>
      </w:r>
      <w:proofErr w:type="spellStart"/>
      <w:r w:rsidR="0067548B">
        <w:rPr>
          <w:b/>
          <w:bCs/>
          <w:sz w:val="36"/>
          <w:szCs w:val="36"/>
          <w:lang w:val="en-US"/>
        </w:rPr>
        <w:t>enseignants</w:t>
      </w:r>
      <w:proofErr w:type="spellEnd"/>
    </w:p>
    <w:tbl>
      <w:tblPr>
        <w:tblpPr w:leftFromText="141" w:rightFromText="141" w:vertAnchor="page" w:horzAnchor="margin" w:tblpX="-601" w:tblpY="577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111"/>
        <w:gridCol w:w="4111"/>
      </w:tblGrid>
      <w:tr w:rsidR="003267EF" w:rsidRPr="00FB49C0" w:rsidTr="003267EF">
        <w:trPr>
          <w:trHeight w:val="1176"/>
        </w:trPr>
        <w:tc>
          <w:tcPr>
            <w:tcW w:w="1809" w:type="dxa"/>
            <w:vAlign w:val="center"/>
          </w:tcPr>
          <w:p w:rsidR="003267EF" w:rsidRPr="00AB2CFE" w:rsidRDefault="003267EF" w:rsidP="00D7431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3267EF" w:rsidRPr="007559AA" w:rsidRDefault="003267EF" w:rsidP="00D743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09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3267EF" w:rsidRPr="007559AA" w:rsidRDefault="003267EF" w:rsidP="00D74315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2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267EF" w:rsidRPr="00FB49C0" w:rsidTr="003267EF">
        <w:trPr>
          <w:trHeight w:val="1176"/>
        </w:trPr>
        <w:tc>
          <w:tcPr>
            <w:tcW w:w="1809" w:type="dxa"/>
            <w:vAlign w:val="center"/>
          </w:tcPr>
          <w:p w:rsidR="003267EF" w:rsidRDefault="003267EF" w:rsidP="003267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Dimanche</w:t>
            </w:r>
            <w:r>
              <w:rPr>
                <w:b/>
                <w:bCs/>
                <w:sz w:val="32"/>
                <w:szCs w:val="32"/>
              </w:rPr>
              <w:t xml:space="preserve"> 06.03.2022</w:t>
            </w:r>
          </w:p>
        </w:tc>
        <w:tc>
          <w:tcPr>
            <w:tcW w:w="4111" w:type="dxa"/>
            <w:vAlign w:val="center"/>
          </w:tcPr>
          <w:p w:rsidR="003267EF" w:rsidRPr="004E3D61" w:rsidRDefault="003267EF" w:rsidP="004D3C6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FF0000"/>
              </w:rPr>
            </w:pPr>
            <w:r w:rsidRPr="004E3D61">
              <w:rPr>
                <w:rFonts w:asciiTheme="majorBidi" w:hAnsiTheme="majorBidi" w:cstheme="majorBidi"/>
                <w:b/>
                <w:color w:val="000000"/>
              </w:rPr>
              <w:t>Caractérisation physique  des Matériaux</w:t>
            </w:r>
          </w:p>
          <w:p w:rsidR="003267EF" w:rsidRPr="004E3D61" w:rsidRDefault="003267EF" w:rsidP="004D3C6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196A0E">
              <w:rPr>
                <w:rStyle w:val="style13"/>
                <w:rFonts w:asciiTheme="majorBidi" w:hAnsiTheme="majorBidi" w:cstheme="majorBidi"/>
                <w:b/>
                <w:bCs/>
                <w:color w:val="000000"/>
                <w:highlight w:val="cyan"/>
              </w:rPr>
              <w:t>Mr BOUHADJAR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3267EF" w:rsidRDefault="003267EF" w:rsidP="00D74315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267EF" w:rsidRPr="004E3D61" w:rsidRDefault="003267EF" w:rsidP="00D74315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Nouvelle technique de synthèse organique</w:t>
            </w:r>
          </w:p>
          <w:p w:rsidR="003267EF" w:rsidRPr="004E3D61" w:rsidRDefault="003267EF" w:rsidP="00D743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Mr DEBDAB</w:t>
            </w:r>
          </w:p>
          <w:p w:rsidR="003267EF" w:rsidRPr="004E3D61" w:rsidRDefault="003267EF" w:rsidP="00D74315">
            <w:pPr>
              <w:tabs>
                <w:tab w:val="left" w:pos="1725"/>
                <w:tab w:val="center" w:pos="2490"/>
              </w:tabs>
              <w:ind w:left="-142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w w:val="110"/>
              </w:rPr>
            </w:pPr>
            <w:r w:rsidRPr="004E3D61">
              <w:rPr>
                <w:rFonts w:asciiTheme="majorBidi" w:hAnsiTheme="majorBidi" w:cstheme="majorBidi"/>
                <w:b/>
                <w:color w:val="000000"/>
                <w:spacing w:val="-8"/>
                <w:w w:val="110"/>
              </w:rPr>
              <w:t xml:space="preserve"> </w:t>
            </w:r>
          </w:p>
        </w:tc>
      </w:tr>
      <w:tr w:rsidR="003267EF" w:rsidRPr="00FB49C0" w:rsidTr="003267EF">
        <w:trPr>
          <w:trHeight w:val="1176"/>
        </w:trPr>
        <w:tc>
          <w:tcPr>
            <w:tcW w:w="1809" w:type="dxa"/>
            <w:vAlign w:val="center"/>
          </w:tcPr>
          <w:p w:rsidR="003267EF" w:rsidRDefault="003267EF" w:rsidP="00D743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3267EF" w:rsidRDefault="003267EF" w:rsidP="00D743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07.03</w:t>
            </w:r>
            <w:r>
              <w:rPr>
                <w:b/>
                <w:bCs/>
                <w:sz w:val="32"/>
                <w:szCs w:val="32"/>
              </w:rPr>
              <w:t>.2022</w:t>
            </w:r>
          </w:p>
          <w:p w:rsidR="003267EF" w:rsidRDefault="003267EF" w:rsidP="00D743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3267EF" w:rsidRPr="004E3D61" w:rsidRDefault="003267EF" w:rsidP="00D7431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Electrochimie moléculaire et applications</w:t>
            </w:r>
          </w:p>
          <w:p w:rsidR="003267EF" w:rsidRDefault="003267EF" w:rsidP="00D743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Mme SOUALMI</w:t>
            </w:r>
          </w:p>
          <w:p w:rsidR="003267EF" w:rsidRPr="004E3D61" w:rsidRDefault="003267EF" w:rsidP="00D743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3267EF" w:rsidRDefault="003267EF" w:rsidP="00D743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267EF" w:rsidRPr="004E3D61" w:rsidRDefault="003267EF" w:rsidP="00D743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Les réactions de copolymérisations</w:t>
            </w:r>
          </w:p>
          <w:p w:rsidR="003267EF" w:rsidRDefault="003267EF" w:rsidP="00D743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</w:pPr>
            <w:r w:rsidRPr="00196A0E">
              <w:rPr>
                <w:rStyle w:val="style13"/>
                <w:rFonts w:asciiTheme="majorBidi" w:hAnsiTheme="majorBidi" w:cstheme="majorBidi"/>
                <w:b/>
                <w:bCs/>
                <w:color w:val="000000"/>
                <w:highlight w:val="cyan"/>
              </w:rPr>
              <w:t>Mr BOUHADJAR</w:t>
            </w:r>
          </w:p>
          <w:p w:rsidR="003267EF" w:rsidRPr="004E3D61" w:rsidRDefault="003267EF" w:rsidP="00D743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</w:p>
        </w:tc>
      </w:tr>
      <w:tr w:rsidR="003267EF" w:rsidRPr="00FB49C0" w:rsidTr="003267EF">
        <w:trPr>
          <w:trHeight w:val="1176"/>
        </w:trPr>
        <w:tc>
          <w:tcPr>
            <w:tcW w:w="1809" w:type="dxa"/>
            <w:vAlign w:val="center"/>
          </w:tcPr>
          <w:p w:rsidR="003267EF" w:rsidRDefault="003267EF" w:rsidP="00D743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3267EF" w:rsidRDefault="003267EF" w:rsidP="00D743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08.03</w:t>
            </w:r>
            <w:r>
              <w:rPr>
                <w:b/>
                <w:bCs/>
                <w:sz w:val="32"/>
                <w:szCs w:val="32"/>
              </w:rPr>
              <w:t>.2022</w:t>
            </w:r>
          </w:p>
          <w:p w:rsidR="003267EF" w:rsidRDefault="003267EF" w:rsidP="00D743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3267EF" w:rsidRPr="004E3D61" w:rsidRDefault="003267EF" w:rsidP="00D74315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Interaction tensioactifs et polymère en solution</w:t>
            </w:r>
          </w:p>
          <w:p w:rsidR="003267EF" w:rsidRPr="004E3D61" w:rsidRDefault="003267EF" w:rsidP="00D743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highlight w:val="cyan"/>
              </w:rPr>
              <w:t>m</w:t>
            </w: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e BENNABI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3267EF" w:rsidRDefault="003267EF" w:rsidP="00D74315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267EF" w:rsidRPr="004E3D61" w:rsidRDefault="003267EF" w:rsidP="00D74315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Contrôle des réactions de polymérisation : Concepts et méthodologies</w:t>
            </w:r>
          </w:p>
          <w:p w:rsidR="003267EF" w:rsidRPr="004E3D61" w:rsidRDefault="003267EF" w:rsidP="00D74315">
            <w:pPr>
              <w:snapToGrid w:val="0"/>
              <w:jc w:val="center"/>
              <w:rPr>
                <w:rFonts w:asciiTheme="majorBidi" w:eastAsiaTheme="minorHAnsi" w:hAnsiTheme="majorBidi" w:cstheme="majorBidi"/>
                <w:b/>
                <w:bCs/>
                <w:lang w:eastAsia="en-US"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Mme ABDELMALEK</w:t>
            </w:r>
          </w:p>
          <w:p w:rsidR="003267EF" w:rsidRPr="004E3D61" w:rsidRDefault="003267EF" w:rsidP="00D74315">
            <w:pPr>
              <w:spacing w:before="72" w:line="213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67EF" w:rsidRPr="00FB49C0" w:rsidTr="003267EF">
        <w:trPr>
          <w:trHeight w:val="1176"/>
        </w:trPr>
        <w:tc>
          <w:tcPr>
            <w:tcW w:w="1809" w:type="dxa"/>
            <w:vAlign w:val="center"/>
          </w:tcPr>
          <w:p w:rsidR="003267EF" w:rsidRDefault="003267EF" w:rsidP="003267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>r</w:t>
            </w:r>
            <w:r>
              <w:rPr>
                <w:b/>
                <w:bCs/>
                <w:sz w:val="32"/>
                <w:szCs w:val="32"/>
              </w:rPr>
              <w:t>cre</w:t>
            </w:r>
            <w:r>
              <w:rPr>
                <w:b/>
                <w:bCs/>
                <w:sz w:val="32"/>
                <w:szCs w:val="32"/>
              </w:rPr>
              <w:t>di</w:t>
            </w:r>
          </w:p>
          <w:p w:rsidR="003267EF" w:rsidRDefault="003267EF" w:rsidP="003267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09.03</w:t>
            </w:r>
            <w:r>
              <w:rPr>
                <w:b/>
                <w:bCs/>
                <w:sz w:val="32"/>
                <w:szCs w:val="32"/>
              </w:rPr>
              <w:t>.2022</w:t>
            </w:r>
          </w:p>
        </w:tc>
        <w:tc>
          <w:tcPr>
            <w:tcW w:w="4111" w:type="dxa"/>
            <w:vAlign w:val="center"/>
          </w:tcPr>
          <w:p w:rsidR="003267EF" w:rsidRPr="004E3D61" w:rsidRDefault="003267EF" w:rsidP="003267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Chimie bio-organique</w:t>
            </w:r>
          </w:p>
          <w:p w:rsidR="003267EF" w:rsidRPr="004E3D61" w:rsidRDefault="003267EF" w:rsidP="003267E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highlight w:val="cyan"/>
              </w:rPr>
              <w:t>m</w:t>
            </w: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e BENNABI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3267EF" w:rsidRDefault="003267EF" w:rsidP="00D74315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B41059" w:rsidRPr="00582AFE" w:rsidRDefault="00B41059" w:rsidP="00B41059"/>
    <w:p w:rsidR="00B41059" w:rsidRPr="00582AFE" w:rsidRDefault="00B41059" w:rsidP="00B41059"/>
    <w:p w:rsidR="00B41059" w:rsidRDefault="00B41059"/>
    <w:p w:rsidR="00DE547B" w:rsidRDefault="00DE547B"/>
    <w:sectPr w:rsidR="00DE547B" w:rsidSect="00582A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B41059"/>
    <w:rsid w:val="0017271D"/>
    <w:rsid w:val="00196A0E"/>
    <w:rsid w:val="00247C3D"/>
    <w:rsid w:val="0026799B"/>
    <w:rsid w:val="00271DCF"/>
    <w:rsid w:val="003267EF"/>
    <w:rsid w:val="004355F1"/>
    <w:rsid w:val="004D3C6A"/>
    <w:rsid w:val="00520DFB"/>
    <w:rsid w:val="0067548B"/>
    <w:rsid w:val="008977B8"/>
    <w:rsid w:val="009022E5"/>
    <w:rsid w:val="00B41059"/>
    <w:rsid w:val="00C81A28"/>
    <w:rsid w:val="00D74315"/>
    <w:rsid w:val="00DE547B"/>
    <w:rsid w:val="00E7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3">
    <w:name w:val="style13"/>
    <w:uiPriority w:val="99"/>
    <w:rsid w:val="00B41059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DP-CH</dc:creator>
  <cp:lastModifiedBy>HP</cp:lastModifiedBy>
  <cp:revision>6</cp:revision>
  <dcterms:created xsi:type="dcterms:W3CDTF">2022-03-01T14:04:00Z</dcterms:created>
  <dcterms:modified xsi:type="dcterms:W3CDTF">2022-03-01T14:12:00Z</dcterms:modified>
</cp:coreProperties>
</file>